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21C3B" w14:textId="77777777" w:rsidR="00CB57BF" w:rsidRDefault="00CB57BF" w:rsidP="00754EB8">
      <w:pPr>
        <w:jc w:val="center"/>
        <w:rPr>
          <w:rFonts w:ascii="Arial" w:hAnsi="Arial" w:cs="Arial"/>
          <w:b/>
          <w:sz w:val="24"/>
          <w:szCs w:val="24"/>
        </w:rPr>
      </w:pPr>
    </w:p>
    <w:p w14:paraId="60AB550B" w14:textId="65048D6B" w:rsidR="00EF3024" w:rsidRDefault="00EF3024" w:rsidP="00754E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MODELO DE PROPOSTA DE PREÇOS</w:t>
      </w:r>
    </w:p>
    <w:p w14:paraId="535659C3" w14:textId="77777777" w:rsidR="00EF3024" w:rsidRDefault="00EF3024" w:rsidP="00EF3024">
      <w:pPr>
        <w:rPr>
          <w:rStyle w:val="fontstyle01"/>
          <w:rFonts w:ascii="Arial" w:hAnsi="Arial" w:cs="Arial"/>
          <w:sz w:val="24"/>
          <w:szCs w:val="24"/>
        </w:rPr>
      </w:pPr>
    </w:p>
    <w:p w14:paraId="2F152B80" w14:textId="2A32B24D" w:rsidR="00EF3024" w:rsidRDefault="00EF3024" w:rsidP="00EF3024">
      <w:pPr>
        <w:rPr>
          <w:rStyle w:val="fontstyle21"/>
          <w:rFonts w:ascii="Arial" w:hAnsi="Arial" w:cs="Arial"/>
          <w:sz w:val="24"/>
          <w:szCs w:val="24"/>
        </w:rPr>
      </w:pPr>
      <w:r w:rsidRPr="00EF3024">
        <w:rPr>
          <w:rStyle w:val="fontstyle01"/>
          <w:rFonts w:ascii="Arial" w:hAnsi="Arial" w:cs="Arial"/>
          <w:sz w:val="24"/>
          <w:szCs w:val="24"/>
        </w:rPr>
        <w:t>Dados do Proponente</w:t>
      </w:r>
      <w:r w:rsidRPr="00EF3024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EF3024">
        <w:rPr>
          <w:rStyle w:val="fontstyle21"/>
          <w:rFonts w:ascii="Arial" w:hAnsi="Arial" w:cs="Arial"/>
          <w:sz w:val="24"/>
          <w:szCs w:val="24"/>
        </w:rPr>
        <w:t>Razão Social:</w:t>
      </w:r>
      <w:r w:rsidRPr="00EF3024">
        <w:rPr>
          <w:rFonts w:ascii="Arial" w:hAnsi="Arial" w:cs="Arial"/>
          <w:color w:val="000000"/>
          <w:sz w:val="24"/>
          <w:szCs w:val="24"/>
        </w:rPr>
        <w:br/>
      </w:r>
      <w:r w:rsidRPr="00EF3024">
        <w:rPr>
          <w:rStyle w:val="fontstyle21"/>
          <w:rFonts w:ascii="Arial" w:hAnsi="Arial" w:cs="Arial"/>
          <w:sz w:val="24"/>
          <w:szCs w:val="24"/>
        </w:rPr>
        <w:t>CNPJ:</w:t>
      </w:r>
      <w:r w:rsidRPr="00EF3024">
        <w:rPr>
          <w:rFonts w:ascii="Arial" w:hAnsi="Arial" w:cs="Arial"/>
          <w:color w:val="000000"/>
          <w:sz w:val="24"/>
          <w:szCs w:val="24"/>
        </w:rPr>
        <w:br/>
      </w:r>
      <w:r w:rsidRPr="00EF3024">
        <w:rPr>
          <w:rStyle w:val="fontstyle21"/>
          <w:rFonts w:ascii="Arial" w:hAnsi="Arial" w:cs="Arial"/>
          <w:sz w:val="24"/>
          <w:szCs w:val="24"/>
        </w:rPr>
        <w:t>Endereço:</w:t>
      </w:r>
      <w:r w:rsidRPr="00EF3024">
        <w:rPr>
          <w:rFonts w:ascii="Arial" w:hAnsi="Arial" w:cs="Arial"/>
          <w:color w:val="000000"/>
          <w:sz w:val="24"/>
          <w:szCs w:val="24"/>
        </w:rPr>
        <w:br/>
      </w:r>
      <w:r w:rsidRPr="00EF3024">
        <w:rPr>
          <w:rStyle w:val="fontstyle21"/>
          <w:rFonts w:ascii="Arial" w:hAnsi="Arial" w:cs="Arial"/>
          <w:sz w:val="24"/>
          <w:szCs w:val="24"/>
        </w:rPr>
        <w:t>Telefone:</w:t>
      </w:r>
      <w:r w:rsidRPr="00EF3024">
        <w:rPr>
          <w:rFonts w:ascii="Arial" w:hAnsi="Arial" w:cs="Arial"/>
          <w:color w:val="000000"/>
          <w:sz w:val="24"/>
          <w:szCs w:val="24"/>
        </w:rPr>
        <w:br/>
      </w:r>
      <w:r w:rsidRPr="00EF3024">
        <w:rPr>
          <w:rStyle w:val="fontstyle21"/>
          <w:rFonts w:ascii="Arial" w:hAnsi="Arial" w:cs="Arial"/>
          <w:sz w:val="24"/>
          <w:szCs w:val="24"/>
        </w:rPr>
        <w:t>e-mail:</w:t>
      </w:r>
      <w:r w:rsidRPr="00EF3024">
        <w:rPr>
          <w:rFonts w:ascii="Arial" w:hAnsi="Arial" w:cs="Arial"/>
          <w:color w:val="000000"/>
          <w:sz w:val="24"/>
          <w:szCs w:val="24"/>
        </w:rPr>
        <w:br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1950"/>
        <w:gridCol w:w="2093"/>
        <w:gridCol w:w="2045"/>
      </w:tblGrid>
      <w:tr w:rsidR="00CB57BF" w14:paraId="1B858C6C" w14:textId="77777777" w:rsidTr="004871ED">
        <w:tc>
          <w:tcPr>
            <w:tcW w:w="3256" w:type="dxa"/>
          </w:tcPr>
          <w:p w14:paraId="08FC8C09" w14:textId="32F0683B" w:rsidR="00CB57BF" w:rsidRPr="00CB57BF" w:rsidRDefault="00CB57BF" w:rsidP="00754EB8">
            <w:pPr>
              <w:jc w:val="center"/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</w:pPr>
            <w:r w:rsidRPr="00CB57BF"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  <w:t>Descrição/Especificação</w:t>
            </w:r>
          </w:p>
        </w:tc>
        <w:tc>
          <w:tcPr>
            <w:tcW w:w="1950" w:type="dxa"/>
          </w:tcPr>
          <w:p w14:paraId="5B94F961" w14:textId="7846285E" w:rsidR="00CB57BF" w:rsidRPr="00CB57BF" w:rsidRDefault="00CB57BF" w:rsidP="00754EB8">
            <w:pPr>
              <w:jc w:val="center"/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</w:pPr>
            <w:r w:rsidRPr="00CB57BF"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2093" w:type="dxa"/>
          </w:tcPr>
          <w:p w14:paraId="7D2FDC58" w14:textId="2A03030F" w:rsidR="00CB57BF" w:rsidRPr="00CB57BF" w:rsidRDefault="00CB57BF" w:rsidP="00754EB8">
            <w:pPr>
              <w:jc w:val="center"/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</w:pPr>
            <w:r w:rsidRPr="00CB57BF"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  <w:t>Preço Unitário</w:t>
            </w:r>
          </w:p>
        </w:tc>
        <w:tc>
          <w:tcPr>
            <w:tcW w:w="2045" w:type="dxa"/>
          </w:tcPr>
          <w:p w14:paraId="30252191" w14:textId="2C8ECE07" w:rsidR="00CB57BF" w:rsidRPr="00CB57BF" w:rsidRDefault="00CB57BF" w:rsidP="00754EB8">
            <w:pPr>
              <w:jc w:val="center"/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</w:pPr>
            <w:r w:rsidRPr="00CB57BF"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  <w:t>Preço Total</w:t>
            </w:r>
          </w:p>
        </w:tc>
      </w:tr>
      <w:tr w:rsidR="00CB57BF" w14:paraId="0DB54077" w14:textId="77777777" w:rsidTr="004871ED">
        <w:tc>
          <w:tcPr>
            <w:tcW w:w="3256" w:type="dxa"/>
          </w:tcPr>
          <w:p w14:paraId="5B2EC42C" w14:textId="7EE85350" w:rsidR="004871ED" w:rsidRPr="004871ED" w:rsidRDefault="004871ED" w:rsidP="004871ED">
            <w:pPr>
              <w:jc w:val="both"/>
              <w:rPr>
                <w:rStyle w:val="fontstyle21"/>
                <w:rFonts w:ascii="Arial" w:hAnsi="Arial" w:cs="Arial"/>
                <w:sz w:val="24"/>
                <w:szCs w:val="24"/>
              </w:rPr>
            </w:pPr>
            <w:r w:rsidRPr="004871ED">
              <w:rPr>
                <w:rStyle w:val="fontstyle21"/>
                <w:rFonts w:ascii="Arial" w:hAnsi="Arial" w:cs="Arial"/>
                <w:sz w:val="24"/>
                <w:szCs w:val="24"/>
              </w:rPr>
              <w:t xml:space="preserve">Confecção e instalação de porta de vidro temperado, com abertura em duas folhas, </w:t>
            </w:r>
            <w:r w:rsidR="0038683E">
              <w:rPr>
                <w:rStyle w:val="fontstyle21"/>
                <w:rFonts w:ascii="Arial" w:hAnsi="Arial" w:cs="Arial"/>
                <w:sz w:val="24"/>
                <w:szCs w:val="24"/>
              </w:rPr>
              <w:t>de abrir, para</w:t>
            </w:r>
            <w:r w:rsidRPr="004871ED">
              <w:rPr>
                <w:rStyle w:val="fontstyle21"/>
                <w:rFonts w:ascii="Arial" w:hAnsi="Arial" w:cs="Arial"/>
                <w:sz w:val="24"/>
                <w:szCs w:val="24"/>
              </w:rPr>
              <w:t xml:space="preserve"> </w:t>
            </w:r>
            <w:r w:rsidRPr="0038683E">
              <w:rPr>
                <w:rStyle w:val="fontstyle21"/>
                <w:rFonts w:ascii="Arial" w:hAnsi="Arial" w:cs="Arial"/>
                <w:sz w:val="24"/>
                <w:szCs w:val="24"/>
              </w:rPr>
              <w:t>acionamento automático</w:t>
            </w:r>
            <w:r w:rsidRPr="004871ED">
              <w:rPr>
                <w:rStyle w:val="fontstyle21"/>
                <w:rFonts w:ascii="Arial" w:hAnsi="Arial" w:cs="Arial"/>
                <w:sz w:val="24"/>
                <w:szCs w:val="24"/>
              </w:rPr>
              <w:t>, no corredor da Câmara Municipal de Dois Córregos.</w:t>
            </w:r>
          </w:p>
          <w:p w14:paraId="2C28BCFA" w14:textId="77777777" w:rsidR="004871ED" w:rsidRPr="004871ED" w:rsidRDefault="004871ED" w:rsidP="004871ED">
            <w:pPr>
              <w:jc w:val="both"/>
              <w:rPr>
                <w:rStyle w:val="fontstyle21"/>
                <w:rFonts w:ascii="Arial" w:hAnsi="Arial" w:cs="Arial"/>
                <w:sz w:val="24"/>
                <w:szCs w:val="24"/>
              </w:rPr>
            </w:pPr>
            <w:r w:rsidRPr="004871ED">
              <w:rPr>
                <w:rStyle w:val="fontstyle21"/>
                <w:rFonts w:ascii="Arial" w:hAnsi="Arial" w:cs="Arial"/>
                <w:sz w:val="24"/>
                <w:szCs w:val="24"/>
              </w:rPr>
              <w:t>Comprimento: Aproximadamente 1,52 metros</w:t>
            </w:r>
          </w:p>
          <w:p w14:paraId="31E6995D" w14:textId="77777777" w:rsidR="004871ED" w:rsidRPr="004871ED" w:rsidRDefault="004871ED" w:rsidP="004871ED">
            <w:pPr>
              <w:jc w:val="both"/>
              <w:rPr>
                <w:rStyle w:val="fontstyle21"/>
                <w:rFonts w:ascii="Arial" w:hAnsi="Arial" w:cs="Arial"/>
                <w:sz w:val="24"/>
                <w:szCs w:val="24"/>
              </w:rPr>
            </w:pPr>
            <w:r w:rsidRPr="004871ED">
              <w:rPr>
                <w:rStyle w:val="fontstyle21"/>
                <w:rFonts w:ascii="Arial" w:hAnsi="Arial" w:cs="Arial"/>
                <w:sz w:val="24"/>
                <w:szCs w:val="24"/>
              </w:rPr>
              <w:t>Altura: 2,10 metros</w:t>
            </w:r>
          </w:p>
          <w:p w14:paraId="769656C1" w14:textId="77777777" w:rsidR="004871ED" w:rsidRPr="004871ED" w:rsidRDefault="004871ED" w:rsidP="004871ED">
            <w:pPr>
              <w:jc w:val="both"/>
              <w:rPr>
                <w:rStyle w:val="fontstyle21"/>
                <w:rFonts w:ascii="Arial" w:hAnsi="Arial" w:cs="Arial"/>
                <w:sz w:val="24"/>
                <w:szCs w:val="24"/>
              </w:rPr>
            </w:pPr>
            <w:r w:rsidRPr="004871ED">
              <w:rPr>
                <w:rStyle w:val="fontstyle21"/>
                <w:rFonts w:ascii="Arial" w:hAnsi="Arial" w:cs="Arial"/>
                <w:sz w:val="24"/>
                <w:szCs w:val="24"/>
              </w:rPr>
              <w:t>Espessura do vidro: 10mm</w:t>
            </w:r>
          </w:p>
          <w:p w14:paraId="008B1F61" w14:textId="77777777" w:rsidR="004871ED" w:rsidRPr="004871ED" w:rsidRDefault="004871ED" w:rsidP="004871ED">
            <w:pPr>
              <w:jc w:val="both"/>
              <w:rPr>
                <w:rStyle w:val="fontstyle21"/>
                <w:rFonts w:ascii="Arial" w:hAnsi="Arial" w:cs="Arial"/>
                <w:sz w:val="24"/>
                <w:szCs w:val="24"/>
              </w:rPr>
            </w:pPr>
            <w:r w:rsidRPr="004871ED">
              <w:rPr>
                <w:rStyle w:val="fontstyle21"/>
                <w:rFonts w:ascii="Arial" w:hAnsi="Arial" w:cs="Arial"/>
                <w:sz w:val="24"/>
                <w:szCs w:val="24"/>
              </w:rPr>
              <w:t>Cor do vidro: fumê</w:t>
            </w:r>
          </w:p>
          <w:p w14:paraId="743F8A0D" w14:textId="645CCE58" w:rsidR="004871ED" w:rsidRPr="0038683E" w:rsidRDefault="004871ED" w:rsidP="004871ED">
            <w:pPr>
              <w:jc w:val="both"/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</w:pPr>
            <w:r w:rsidRPr="004871ED">
              <w:rPr>
                <w:rStyle w:val="fontstyle21"/>
                <w:rFonts w:ascii="Arial" w:hAnsi="Arial" w:cs="Arial"/>
                <w:sz w:val="24"/>
                <w:szCs w:val="24"/>
              </w:rPr>
              <w:t xml:space="preserve">O valor ofertado deverá considerar todas as despesas ordinárias e indiretas decorrentes da execução do objeto, </w:t>
            </w:r>
            <w:r w:rsidRPr="004871ED"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  <w:t xml:space="preserve">inclusive os materiais e acessórios (ferragens, maçanetas, puxadores, </w:t>
            </w:r>
            <w:proofErr w:type="spellStart"/>
            <w:r w:rsidRPr="004871ED"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  <w:t>etc</w:t>
            </w:r>
            <w:proofErr w:type="spellEnd"/>
            <w:r w:rsidRPr="004871ED"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  <w:t>)</w:t>
            </w:r>
            <w:r w:rsidRPr="004871ED">
              <w:rPr>
                <w:rStyle w:val="fontstyle21"/>
                <w:rFonts w:ascii="Arial" w:hAnsi="Arial" w:cs="Arial"/>
                <w:sz w:val="24"/>
                <w:szCs w:val="24"/>
              </w:rPr>
              <w:t xml:space="preserve">, tributos e/ou impostos, </w:t>
            </w:r>
            <w:r w:rsidRPr="004871ED">
              <w:rPr>
                <w:rStyle w:val="fontstyle21"/>
                <w:rFonts w:ascii="Arial" w:hAnsi="Arial" w:cs="Arial"/>
                <w:sz w:val="24"/>
                <w:szCs w:val="24"/>
              </w:rPr>
              <w:lastRenderedPageBreak/>
              <w:t>encargos sociais, trabalhistas, previdenciários, fiscais e comerciais incidentes, taxa de administração, frete, seguro e outros necessários ao cumprimento integral do objeto da contratação</w:t>
            </w:r>
            <w:r w:rsidR="0038683E">
              <w:rPr>
                <w:rStyle w:val="fontstyle21"/>
                <w:rFonts w:ascii="Arial" w:hAnsi="Arial" w:cs="Arial"/>
                <w:sz w:val="24"/>
                <w:szCs w:val="24"/>
              </w:rPr>
              <w:t>,</w:t>
            </w:r>
            <w:r w:rsidR="0038683E"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  <w:t xml:space="preserve"> com exceção da parte elétrica necessária ao acionamento automático, que será objeto da contratação de processo apartado.</w:t>
            </w:r>
          </w:p>
          <w:p w14:paraId="44A00F4E" w14:textId="77777777" w:rsidR="004871ED" w:rsidRPr="004871ED" w:rsidRDefault="004871ED" w:rsidP="004871ED">
            <w:pPr>
              <w:jc w:val="both"/>
              <w:rPr>
                <w:rStyle w:val="fontstyle21"/>
                <w:rFonts w:ascii="Arial" w:hAnsi="Arial" w:cs="Arial"/>
                <w:sz w:val="24"/>
                <w:szCs w:val="24"/>
              </w:rPr>
            </w:pPr>
          </w:p>
          <w:p w14:paraId="6D68CF6B" w14:textId="4B780F02" w:rsidR="005C6A7F" w:rsidRPr="00C33310" w:rsidRDefault="004871ED" w:rsidP="004871ED">
            <w:pPr>
              <w:jc w:val="both"/>
              <w:rPr>
                <w:rStyle w:val="fontstyle21"/>
                <w:rFonts w:ascii="Arial" w:hAnsi="Arial" w:cs="Arial"/>
                <w:sz w:val="24"/>
                <w:szCs w:val="24"/>
              </w:rPr>
            </w:pPr>
            <w:proofErr w:type="spellStart"/>
            <w:r w:rsidRPr="004871ED">
              <w:rPr>
                <w:rStyle w:val="fontstyle21"/>
                <w:rFonts w:ascii="Arial" w:hAnsi="Arial" w:cs="Arial"/>
                <w:sz w:val="24"/>
                <w:szCs w:val="24"/>
              </w:rPr>
              <w:t>Obs</w:t>
            </w:r>
            <w:proofErr w:type="spellEnd"/>
            <w:r w:rsidRPr="004871ED">
              <w:rPr>
                <w:rStyle w:val="fontstyle21"/>
                <w:rFonts w:ascii="Arial" w:hAnsi="Arial" w:cs="Arial"/>
                <w:sz w:val="24"/>
                <w:szCs w:val="24"/>
              </w:rPr>
              <w:t>: A empresa prestadora de serviços poderá visitar a Câmara Municipal de Dois Córregos antes de elaborar o orçamento, para verificação do local onde será instalado e confirmação das medidas exatas, para o correto dimensionamento do vidro e execução do serviço.</w:t>
            </w:r>
          </w:p>
        </w:tc>
        <w:tc>
          <w:tcPr>
            <w:tcW w:w="1950" w:type="dxa"/>
          </w:tcPr>
          <w:p w14:paraId="68EA20F2" w14:textId="791F3314" w:rsidR="00CB57BF" w:rsidRDefault="005C6A7F" w:rsidP="00754EB8">
            <w:pPr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  <w:r>
              <w:rPr>
                <w:rStyle w:val="fontstyle21"/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093" w:type="dxa"/>
          </w:tcPr>
          <w:p w14:paraId="78FEE576" w14:textId="77777777" w:rsidR="00CB57BF" w:rsidRDefault="00CB57BF" w:rsidP="00754EB8">
            <w:pPr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5" w:type="dxa"/>
          </w:tcPr>
          <w:p w14:paraId="65B5E23E" w14:textId="77777777" w:rsidR="00CB57BF" w:rsidRDefault="00CB57BF" w:rsidP="00754EB8">
            <w:pPr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</w:p>
        </w:tc>
      </w:tr>
    </w:tbl>
    <w:p w14:paraId="5C6C9A78" w14:textId="5DAACC8C" w:rsidR="00EF3024" w:rsidRDefault="00EF3024" w:rsidP="00754EB8">
      <w:pPr>
        <w:jc w:val="center"/>
        <w:rPr>
          <w:rStyle w:val="fontstyle21"/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390AF4" w14:paraId="1353C66D" w14:textId="77777777" w:rsidTr="00390AF4">
        <w:tc>
          <w:tcPr>
            <w:tcW w:w="4672" w:type="dxa"/>
          </w:tcPr>
          <w:p w14:paraId="21747BD2" w14:textId="4FCC6C2B" w:rsidR="00390AF4" w:rsidRPr="00390AF4" w:rsidRDefault="00390AF4" w:rsidP="00390AF4">
            <w:pPr>
              <w:jc w:val="center"/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</w:pPr>
            <w:r w:rsidRPr="00390AF4"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  <w:t xml:space="preserve">Validade da Proposta: </w:t>
            </w:r>
            <w:r w:rsidRPr="00390AF4">
              <w:rPr>
                <w:rStyle w:val="fontstyle21"/>
                <w:rFonts w:ascii="Arial" w:hAnsi="Arial" w:cs="Arial"/>
                <w:b/>
                <w:bCs/>
                <w:color w:val="FF0000"/>
                <w:sz w:val="24"/>
                <w:szCs w:val="24"/>
              </w:rPr>
              <w:t>(Prazo não inferior a 30 dias)</w:t>
            </w:r>
          </w:p>
        </w:tc>
        <w:tc>
          <w:tcPr>
            <w:tcW w:w="4672" w:type="dxa"/>
          </w:tcPr>
          <w:p w14:paraId="0CBEEB41" w14:textId="00EAA423" w:rsidR="00390AF4" w:rsidRPr="00390AF4" w:rsidRDefault="00390AF4" w:rsidP="00754EB8">
            <w:pPr>
              <w:jc w:val="center"/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</w:pPr>
            <w:r w:rsidRPr="00390AF4"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  <w:t xml:space="preserve">Prazo de entrega do material e/ou serviço: </w:t>
            </w:r>
            <w:r w:rsidRPr="00390AF4">
              <w:rPr>
                <w:rStyle w:val="fontstyle21"/>
                <w:rFonts w:ascii="Arial" w:hAnsi="Arial" w:cs="Arial"/>
                <w:b/>
                <w:bCs/>
                <w:color w:val="FF0000"/>
                <w:sz w:val="24"/>
                <w:szCs w:val="24"/>
              </w:rPr>
              <w:t>(Não superior a 30 dias)</w:t>
            </w:r>
          </w:p>
        </w:tc>
      </w:tr>
      <w:tr w:rsidR="00390AF4" w14:paraId="1EE2D9E5" w14:textId="77777777" w:rsidTr="00390AF4">
        <w:tc>
          <w:tcPr>
            <w:tcW w:w="4672" w:type="dxa"/>
          </w:tcPr>
          <w:p w14:paraId="0FF004B7" w14:textId="65346B40" w:rsidR="00390AF4" w:rsidRPr="00390AF4" w:rsidRDefault="00390AF4" w:rsidP="00754EB8">
            <w:pPr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  <w:r w:rsidRPr="00390AF4">
              <w:rPr>
                <w:rStyle w:val="fontstyle21"/>
                <w:rFonts w:ascii="Arial" w:hAnsi="Arial" w:cs="Arial"/>
                <w:sz w:val="24"/>
                <w:szCs w:val="24"/>
              </w:rPr>
              <w:t>_____ / _____ / _______</w:t>
            </w:r>
          </w:p>
        </w:tc>
        <w:tc>
          <w:tcPr>
            <w:tcW w:w="4672" w:type="dxa"/>
          </w:tcPr>
          <w:p w14:paraId="05F18E0A" w14:textId="321D0C54" w:rsidR="00390AF4" w:rsidRPr="00390AF4" w:rsidRDefault="00390AF4" w:rsidP="00754EB8">
            <w:pPr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  <w:r w:rsidRPr="00390AF4">
              <w:rPr>
                <w:rStyle w:val="fontstyle21"/>
                <w:rFonts w:ascii="Arial" w:hAnsi="Arial" w:cs="Arial"/>
                <w:sz w:val="24"/>
                <w:szCs w:val="24"/>
              </w:rPr>
              <w:t>_____ / _____ / _______</w:t>
            </w:r>
          </w:p>
        </w:tc>
      </w:tr>
    </w:tbl>
    <w:p w14:paraId="5FE86B2C" w14:textId="1DF205E3" w:rsidR="00EF3024" w:rsidRDefault="00EF3024" w:rsidP="00390AF4">
      <w:pPr>
        <w:rPr>
          <w:rStyle w:val="fontstyle21"/>
          <w:rFonts w:ascii="Arial" w:hAnsi="Arial" w:cs="Arial"/>
          <w:sz w:val="24"/>
          <w:szCs w:val="24"/>
        </w:rPr>
      </w:pPr>
    </w:p>
    <w:p w14:paraId="2F7BB59F" w14:textId="77777777" w:rsidR="00CB57BF" w:rsidRPr="00EF3024" w:rsidRDefault="00CB57BF" w:rsidP="00754EB8">
      <w:pPr>
        <w:jc w:val="center"/>
        <w:rPr>
          <w:rStyle w:val="fontstyle21"/>
          <w:rFonts w:ascii="Arial" w:hAnsi="Arial" w:cs="Arial"/>
          <w:sz w:val="24"/>
          <w:szCs w:val="24"/>
        </w:rPr>
      </w:pPr>
    </w:p>
    <w:p w14:paraId="2E58B9D3" w14:textId="55D69670" w:rsidR="00EF3024" w:rsidRPr="00EF3024" w:rsidRDefault="00EF3024" w:rsidP="00754EB8">
      <w:pPr>
        <w:jc w:val="center"/>
        <w:rPr>
          <w:rFonts w:ascii="Arial" w:hAnsi="Arial" w:cs="Arial"/>
          <w:b/>
          <w:sz w:val="24"/>
          <w:szCs w:val="24"/>
        </w:rPr>
      </w:pPr>
      <w:r w:rsidRPr="00EF3024">
        <w:rPr>
          <w:rFonts w:ascii="Arial" w:hAnsi="Arial" w:cs="Arial"/>
          <w:color w:val="000000"/>
          <w:sz w:val="24"/>
          <w:szCs w:val="24"/>
        </w:rPr>
        <w:t>Nome e Assinatura do Representante Legal da Empresa</w:t>
      </w:r>
    </w:p>
    <w:sectPr w:rsidR="00EF3024" w:rsidRPr="00EF3024">
      <w:headerReference w:type="default" r:id="rId8"/>
      <w:footerReference w:type="default" r:id="rId9"/>
      <w:pgSz w:w="11906" w:h="16838"/>
      <w:pgMar w:top="2127" w:right="851" w:bottom="1898" w:left="1701" w:header="284" w:footer="71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4A1BE" w14:textId="77777777" w:rsidR="00A67BCC" w:rsidRDefault="00A67BCC">
      <w:pPr>
        <w:spacing w:after="0" w:line="240" w:lineRule="auto"/>
      </w:pPr>
      <w:r>
        <w:separator/>
      </w:r>
    </w:p>
  </w:endnote>
  <w:endnote w:type="continuationSeparator" w:id="0">
    <w:p w14:paraId="24F67806" w14:textId="77777777" w:rsidR="00A67BCC" w:rsidRDefault="00A67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1188196"/>
      <w:docPartObj>
        <w:docPartGallery w:val="Page Numbers (Bottom of Page)"/>
        <w:docPartUnique/>
      </w:docPartObj>
    </w:sdtPr>
    <w:sdtContent>
      <w:p w14:paraId="7FC5C803" w14:textId="59044A25" w:rsidR="001865FC" w:rsidRDefault="008B40C2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>
          <w:rPr>
            <w:color w:val="1F497D" w:themeColor="text2"/>
            <w:sz w:val="18"/>
            <w:szCs w:val="18"/>
          </w:rPr>
          <w:t>Av. D. Pedro I, 455 – CEP 17300-0</w:t>
        </w:r>
        <w:r w:rsidR="0042776F">
          <w:rPr>
            <w:color w:val="1F497D" w:themeColor="text2"/>
            <w:sz w:val="18"/>
            <w:szCs w:val="18"/>
          </w:rPr>
          <w:t>49</w:t>
        </w:r>
        <w:r>
          <w:rPr>
            <w:color w:val="1F497D" w:themeColor="text2"/>
            <w:sz w:val="18"/>
            <w:szCs w:val="18"/>
          </w:rPr>
          <w:t>-Dois Córregos – Estado de São Paulo - Brasil</w:t>
        </w:r>
      </w:p>
      <w:p w14:paraId="619714B2" w14:textId="2E093F9F" w:rsidR="001865FC" w:rsidRDefault="008B40C2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>
          <w:rPr>
            <w:color w:val="1F497D" w:themeColor="text2"/>
            <w:sz w:val="18"/>
            <w:szCs w:val="18"/>
          </w:rPr>
          <w:t>Fones (14) 3652-2033/3652-3553 – E-mail camara@doiscorregos.sp.</w:t>
        </w:r>
        <w:r w:rsidR="0042776F">
          <w:rPr>
            <w:color w:val="1F497D" w:themeColor="text2"/>
            <w:sz w:val="18"/>
            <w:szCs w:val="18"/>
          </w:rPr>
          <w:t>leg</w:t>
        </w:r>
        <w:r>
          <w:rPr>
            <w:color w:val="1F497D" w:themeColor="text2"/>
            <w:sz w:val="18"/>
            <w:szCs w:val="18"/>
          </w:rPr>
          <w:t>.br</w:t>
        </w:r>
      </w:p>
      <w:p w14:paraId="7C01E95F" w14:textId="77777777" w:rsidR="001865FC" w:rsidRDefault="001865FC">
        <w:pPr>
          <w:pStyle w:val="Rodap"/>
          <w:jc w:val="right"/>
          <w:rPr>
            <w:b/>
            <w:color w:val="002060"/>
            <w:sz w:val="20"/>
            <w:szCs w:val="20"/>
          </w:rPr>
        </w:pPr>
      </w:p>
      <w:p w14:paraId="7062D340" w14:textId="018E8D7A" w:rsidR="001865FC" w:rsidRDefault="00CE02D3">
        <w:pPr>
          <w:pStyle w:val="Rodap"/>
          <w:jc w:val="right"/>
          <w:rPr>
            <w:b/>
            <w:color w:val="002060"/>
            <w:sz w:val="20"/>
            <w:szCs w:val="20"/>
          </w:rPr>
        </w:pPr>
        <w:r>
          <w:rPr>
            <w:b/>
            <w:color w:val="002060"/>
            <w:sz w:val="20"/>
            <w:szCs w:val="20"/>
          </w:rPr>
          <w:t>3</w:t>
        </w:r>
        <w:r w:rsidR="008B40C2">
          <w:rPr>
            <w:b/>
            <w:color w:val="002060"/>
            <w:sz w:val="20"/>
            <w:szCs w:val="20"/>
            <w:vertAlign w:val="superscript"/>
          </w:rPr>
          <w:t>a</w:t>
        </w:r>
        <w:r w:rsidR="008B40C2">
          <w:rPr>
            <w:b/>
            <w:color w:val="002060"/>
            <w:sz w:val="20"/>
            <w:szCs w:val="20"/>
          </w:rPr>
          <w:t xml:space="preserve"> Sessão Legislativa</w:t>
        </w:r>
      </w:p>
      <w:p w14:paraId="1A4F3444" w14:textId="77777777" w:rsidR="001865FC" w:rsidRDefault="008B40C2">
        <w:pPr>
          <w:pStyle w:val="Rodap"/>
          <w:jc w:val="right"/>
          <w:rPr>
            <w:b/>
            <w:color w:val="002060"/>
            <w:sz w:val="20"/>
            <w:szCs w:val="20"/>
          </w:rPr>
        </w:pPr>
        <w:r>
          <w:rPr>
            <w:b/>
            <w:color w:val="002060"/>
            <w:sz w:val="20"/>
            <w:szCs w:val="20"/>
          </w:rPr>
          <w:t>18</w:t>
        </w:r>
        <w:r>
          <w:rPr>
            <w:b/>
            <w:color w:val="002060"/>
            <w:sz w:val="20"/>
            <w:szCs w:val="20"/>
            <w:vertAlign w:val="superscript"/>
          </w:rPr>
          <w:t>a</w:t>
        </w:r>
        <w:r>
          <w:rPr>
            <w:b/>
            <w:color w:val="002060"/>
            <w:sz w:val="20"/>
            <w:szCs w:val="20"/>
          </w:rPr>
          <w:t xml:space="preserve"> Legislatura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D3998" w14:textId="77777777" w:rsidR="00A67BCC" w:rsidRDefault="00A67BCC">
      <w:pPr>
        <w:spacing w:after="0" w:line="240" w:lineRule="auto"/>
      </w:pPr>
      <w:r>
        <w:separator/>
      </w:r>
    </w:p>
  </w:footnote>
  <w:footnote w:type="continuationSeparator" w:id="0">
    <w:p w14:paraId="4444A0DB" w14:textId="77777777" w:rsidR="00A67BCC" w:rsidRDefault="00A67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E6DC6" w14:textId="77777777" w:rsidR="001865FC" w:rsidRDefault="008B40C2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59DBE254" wp14:editId="63869D29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660"/>
          <wp:effectExtent l="0" t="0" r="0" b="0"/>
          <wp:wrapNone/>
          <wp:docPr id="1" name="Imagem 66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6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660E6F" w14:textId="77777777" w:rsidR="001865FC" w:rsidRDefault="008B40C2">
    <w:pPr>
      <w:pStyle w:val="Cabealho"/>
      <w:tabs>
        <w:tab w:val="clear" w:pos="4252"/>
        <w:tab w:val="center" w:pos="4678"/>
      </w:tabs>
    </w:pPr>
    <w:r>
      <w:tab/>
    </w:r>
  </w:p>
  <w:p w14:paraId="7F44996E" w14:textId="77777777" w:rsidR="001865FC" w:rsidRDefault="008B40C2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05BEFA64" w14:textId="77777777" w:rsidR="001865FC" w:rsidRDefault="001865FC">
    <w:pPr>
      <w:pStyle w:val="Cabealho"/>
    </w:pPr>
  </w:p>
  <w:p w14:paraId="0A987153" w14:textId="77777777" w:rsidR="001865FC" w:rsidRDefault="001865FC">
    <w:pPr>
      <w:pStyle w:val="Cabealho"/>
    </w:pPr>
  </w:p>
  <w:p w14:paraId="154029F6" w14:textId="77777777" w:rsidR="001865FC" w:rsidRDefault="008B40C2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00171"/>
    <w:multiLevelType w:val="hybridMultilevel"/>
    <w:tmpl w:val="38EC45DE"/>
    <w:lvl w:ilvl="0" w:tplc="0416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8609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5FC"/>
    <w:rsid w:val="00060966"/>
    <w:rsid w:val="00065D20"/>
    <w:rsid w:val="000A17E3"/>
    <w:rsid w:val="000A33C0"/>
    <w:rsid w:val="000D6789"/>
    <w:rsid w:val="000F4440"/>
    <w:rsid w:val="00110B68"/>
    <w:rsid w:val="00125D49"/>
    <w:rsid w:val="001524DA"/>
    <w:rsid w:val="001728FD"/>
    <w:rsid w:val="00185FC6"/>
    <w:rsid w:val="001865FC"/>
    <w:rsid w:val="001A6FC6"/>
    <w:rsid w:val="001F640A"/>
    <w:rsid w:val="002273FC"/>
    <w:rsid w:val="00262157"/>
    <w:rsid w:val="002B49CE"/>
    <w:rsid w:val="002F62A9"/>
    <w:rsid w:val="00326130"/>
    <w:rsid w:val="00335B3C"/>
    <w:rsid w:val="0038683E"/>
    <w:rsid w:val="00386F88"/>
    <w:rsid w:val="00390AF4"/>
    <w:rsid w:val="003B6B52"/>
    <w:rsid w:val="003D6D33"/>
    <w:rsid w:val="003F18D4"/>
    <w:rsid w:val="0042776F"/>
    <w:rsid w:val="00433ED0"/>
    <w:rsid w:val="00434EDC"/>
    <w:rsid w:val="00465E66"/>
    <w:rsid w:val="004871ED"/>
    <w:rsid w:val="00487F9E"/>
    <w:rsid w:val="004B5704"/>
    <w:rsid w:val="005638D1"/>
    <w:rsid w:val="005C6A7F"/>
    <w:rsid w:val="005F4A9A"/>
    <w:rsid w:val="00665D3E"/>
    <w:rsid w:val="006A2E63"/>
    <w:rsid w:val="006E1603"/>
    <w:rsid w:val="006E4689"/>
    <w:rsid w:val="00751CD0"/>
    <w:rsid w:val="00754EB8"/>
    <w:rsid w:val="00766DD2"/>
    <w:rsid w:val="007775A1"/>
    <w:rsid w:val="007D6AA1"/>
    <w:rsid w:val="007E2921"/>
    <w:rsid w:val="007E5719"/>
    <w:rsid w:val="008040FA"/>
    <w:rsid w:val="008061D8"/>
    <w:rsid w:val="0082678E"/>
    <w:rsid w:val="00854F24"/>
    <w:rsid w:val="00856C7B"/>
    <w:rsid w:val="00861679"/>
    <w:rsid w:val="00896F3B"/>
    <w:rsid w:val="008B40C2"/>
    <w:rsid w:val="00917537"/>
    <w:rsid w:val="00927B62"/>
    <w:rsid w:val="00943A71"/>
    <w:rsid w:val="0097227B"/>
    <w:rsid w:val="00974A8A"/>
    <w:rsid w:val="00987804"/>
    <w:rsid w:val="00993E8B"/>
    <w:rsid w:val="009B109A"/>
    <w:rsid w:val="009C75E8"/>
    <w:rsid w:val="009E0857"/>
    <w:rsid w:val="00A05550"/>
    <w:rsid w:val="00A67BCC"/>
    <w:rsid w:val="00A82FCC"/>
    <w:rsid w:val="00A93DCB"/>
    <w:rsid w:val="00AD4096"/>
    <w:rsid w:val="00B335F1"/>
    <w:rsid w:val="00B46705"/>
    <w:rsid w:val="00B76591"/>
    <w:rsid w:val="00BC056D"/>
    <w:rsid w:val="00BE4045"/>
    <w:rsid w:val="00C33310"/>
    <w:rsid w:val="00C9532A"/>
    <w:rsid w:val="00CB57BF"/>
    <w:rsid w:val="00CC2922"/>
    <w:rsid w:val="00CE02D3"/>
    <w:rsid w:val="00D1448F"/>
    <w:rsid w:val="00DA5513"/>
    <w:rsid w:val="00E56723"/>
    <w:rsid w:val="00E67809"/>
    <w:rsid w:val="00E77C1A"/>
    <w:rsid w:val="00EA7721"/>
    <w:rsid w:val="00EB5D3D"/>
    <w:rsid w:val="00EE38DD"/>
    <w:rsid w:val="00EF3024"/>
    <w:rsid w:val="00F162F7"/>
    <w:rsid w:val="00F91B7F"/>
    <w:rsid w:val="00FC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B2FE1"/>
  <w15:docId w15:val="{F5D79948-9988-499C-9823-6B684E49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387855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387855"/>
    <w:rPr>
      <w:sz w:val="22"/>
      <w:szCs w:val="22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34DD2"/>
    <w:rPr>
      <w:rFonts w:ascii="Tahoma" w:hAnsi="Tahoma" w:cs="Tahoma"/>
      <w:sz w:val="16"/>
      <w:szCs w:val="16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qFormat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qFormat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2531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25319"/>
    <w:rPr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25319"/>
    <w:rPr>
      <w:b/>
      <w:bCs/>
      <w:lang w:eastAsia="en-US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2531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25319"/>
    <w:rPr>
      <w:b/>
      <w:bCs/>
    </w:rPr>
  </w:style>
  <w:style w:type="paragraph" w:styleId="PargrafodaLista">
    <w:name w:val="List Paragraph"/>
    <w:basedOn w:val="Normal"/>
    <w:uiPriority w:val="34"/>
    <w:qFormat/>
    <w:rsid w:val="00E61E09"/>
    <w:pPr>
      <w:ind w:left="720"/>
      <w:contextualSpacing/>
    </w:p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54EB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54EB8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EF3024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EF302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FC53AA"/>
    <w:pPr>
      <w:suppressAutoHyphens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3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17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54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5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A67B2-2F6D-48FC-B441-B56B8BF4E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dc:description/>
  <cp:lastModifiedBy>Bruna Cristina Marques da Silva</cp:lastModifiedBy>
  <cp:revision>2</cp:revision>
  <cp:lastPrinted>2021-12-16T12:38:00Z</cp:lastPrinted>
  <dcterms:created xsi:type="dcterms:W3CDTF">2023-12-05T13:27:00Z</dcterms:created>
  <dcterms:modified xsi:type="dcterms:W3CDTF">2023-12-05T13:27:00Z</dcterms:modified>
  <dc:language>pt-BR</dc:language>
</cp:coreProperties>
</file>